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769FA" w14:textId="77777777" w:rsidR="008B5545" w:rsidRPr="008B5545" w:rsidRDefault="008B5545" w:rsidP="008B5545">
      <w:pPr>
        <w:rPr>
          <w:b/>
          <w:bCs/>
        </w:rPr>
      </w:pPr>
      <w:r w:rsidRPr="008B5545">
        <w:rPr>
          <w:b/>
          <w:bCs/>
        </w:rPr>
        <w:t>Technical Case Study - Pipeline Integrity Issue</w:t>
      </w:r>
    </w:p>
    <w:p w14:paraId="4C8B05FA" w14:textId="4DF85216" w:rsidR="0065442E" w:rsidRDefault="00D704AD" w:rsidP="0065442E">
      <w:r w:rsidRPr="00DD7868">
        <w:t>You are asked</w:t>
      </w:r>
      <w:r>
        <w:rPr>
          <w:b/>
          <w:bCs/>
        </w:rPr>
        <w:t xml:space="preserve"> </w:t>
      </w:r>
      <w:r w:rsidRPr="00DD7868">
        <w:t>to</w:t>
      </w:r>
      <w:r w:rsidR="008B5545" w:rsidRPr="008B5545">
        <w:t xml:space="preserve"> evaluat</w:t>
      </w:r>
      <w:r>
        <w:t>e</w:t>
      </w:r>
      <w:r w:rsidR="008B5545" w:rsidRPr="008B5545">
        <w:t xml:space="preserve"> a corrosion-related issue identified in a section of an oil transmission pipeline. The pipeline segment in question is 24 inches in diameter and runs through a coastal region, making it vulnerable to external corrosion due to saline exposure and high humidity levels.</w:t>
      </w:r>
    </w:p>
    <w:p w14:paraId="7F84AB24" w14:textId="662CB61D" w:rsidR="008B5545" w:rsidRDefault="008B5545" w:rsidP="00EA7A7E">
      <w:pPr>
        <w:pStyle w:val="ListParagraph"/>
        <w:numPr>
          <w:ilvl w:val="0"/>
          <w:numId w:val="3"/>
        </w:numPr>
      </w:pPr>
      <w:r w:rsidRPr="008B5545">
        <w:t>The pipeline was commissioned 18 years ago and is constructed from carbon steel (API 5L X52).</w:t>
      </w:r>
    </w:p>
    <w:p w14:paraId="77C4C507" w14:textId="212E453A" w:rsidR="008B5545" w:rsidRDefault="008B5545" w:rsidP="00EA7A7E">
      <w:pPr>
        <w:pStyle w:val="ListParagraph"/>
        <w:numPr>
          <w:ilvl w:val="0"/>
          <w:numId w:val="3"/>
        </w:numPr>
      </w:pPr>
      <w:r w:rsidRPr="008B5545">
        <w:t>Recent in-line inspection (ILI) data using magnetic flux leakage (MFL) technology has revealed a cluster of localized corrosion defects with wall loss ranging from 25% to 55% over a 4-meter section.</w:t>
      </w:r>
    </w:p>
    <w:p w14:paraId="57FA486C" w14:textId="328E09A9" w:rsidR="008B5545" w:rsidRDefault="008B5545" w:rsidP="00EA7A7E">
      <w:pPr>
        <w:pStyle w:val="ListParagraph"/>
        <w:numPr>
          <w:ilvl w:val="0"/>
          <w:numId w:val="3"/>
        </w:numPr>
      </w:pPr>
      <w:r w:rsidRPr="008B5545">
        <w:t>Operating pressure: 70 bar</w:t>
      </w:r>
    </w:p>
    <w:p w14:paraId="04BDC35C" w14:textId="1C3C2285" w:rsidR="008B5545" w:rsidRDefault="008B5545" w:rsidP="00EA7A7E">
      <w:pPr>
        <w:pStyle w:val="ListParagraph"/>
        <w:numPr>
          <w:ilvl w:val="0"/>
          <w:numId w:val="3"/>
        </w:numPr>
      </w:pPr>
      <w:r w:rsidRPr="008B5545">
        <w:t>Design pressure: 90 bar</w:t>
      </w:r>
    </w:p>
    <w:p w14:paraId="435B634C" w14:textId="5B165075" w:rsidR="008B5545" w:rsidRDefault="008B5545" w:rsidP="00EA7A7E">
      <w:pPr>
        <w:pStyle w:val="ListParagraph"/>
        <w:numPr>
          <w:ilvl w:val="0"/>
          <w:numId w:val="3"/>
        </w:numPr>
      </w:pPr>
      <w:r w:rsidRPr="008B5545">
        <w:t>The affected section is buried but located near a coastal wetland.</w:t>
      </w:r>
    </w:p>
    <w:p w14:paraId="37F90A89" w14:textId="59C39AEE" w:rsidR="008B5545" w:rsidRPr="008B5545" w:rsidRDefault="008B5545" w:rsidP="00EA7A7E">
      <w:pPr>
        <w:pStyle w:val="ListParagraph"/>
        <w:numPr>
          <w:ilvl w:val="0"/>
          <w:numId w:val="3"/>
        </w:numPr>
      </w:pPr>
      <w:r w:rsidRPr="008B5545">
        <w:t>No prior mitigation (coating repair or CP enhancement) was done in the last 5 years.</w:t>
      </w:r>
      <w:r w:rsidRPr="008B5545">
        <w:br/>
      </w:r>
    </w:p>
    <w:p w14:paraId="1A861DF2" w14:textId="77777777" w:rsidR="00EA7A7E" w:rsidRPr="007B2795" w:rsidRDefault="008B5545" w:rsidP="008B5545">
      <w:pPr>
        <w:rPr>
          <w:b/>
          <w:bCs/>
        </w:rPr>
      </w:pPr>
      <w:r w:rsidRPr="008B5545">
        <w:rPr>
          <w:b/>
          <w:bCs/>
        </w:rPr>
        <w:t>Task Requirements:</w:t>
      </w:r>
    </w:p>
    <w:p w14:paraId="25367086" w14:textId="01DC2BC9" w:rsidR="00EA7A7E" w:rsidRDefault="008B5545" w:rsidP="00EA7A7E">
      <w:pPr>
        <w:pStyle w:val="ListParagraph"/>
        <w:numPr>
          <w:ilvl w:val="0"/>
          <w:numId w:val="3"/>
        </w:numPr>
      </w:pPr>
      <w:r w:rsidRPr="008B5545">
        <w:t>Simulate a fitness-for-service (FFS) assessment based on the provided defect data using any simplified assumptions.</w:t>
      </w:r>
    </w:p>
    <w:p w14:paraId="1F52CCDC" w14:textId="1B709AF1" w:rsidR="00EA7A7E" w:rsidRDefault="008B5545" w:rsidP="00EA7A7E">
      <w:pPr>
        <w:pStyle w:val="ListParagraph"/>
        <w:numPr>
          <w:ilvl w:val="0"/>
          <w:numId w:val="3"/>
        </w:numPr>
      </w:pPr>
      <w:r w:rsidRPr="008B5545">
        <w:t>Propose a risk-based maintenance approach: should the pipeline be repaired immediately, inspected at intervals, or replaced?</w:t>
      </w:r>
    </w:p>
    <w:p w14:paraId="7B64F7D1" w14:textId="15D33881" w:rsidR="00EA7A7E" w:rsidRDefault="008B5545" w:rsidP="00EA7A7E">
      <w:pPr>
        <w:pStyle w:val="ListParagraph"/>
        <w:numPr>
          <w:ilvl w:val="0"/>
          <w:numId w:val="3"/>
        </w:numPr>
      </w:pPr>
      <w:r w:rsidRPr="008B5545">
        <w:t>Suggest technical methods for repair (e.g., composite wrap, sleeve, or section replacement).</w:t>
      </w:r>
    </w:p>
    <w:p w14:paraId="1F4480C5" w14:textId="2B672A27" w:rsidR="00EA7A7E" w:rsidRDefault="008B5545" w:rsidP="00EA7A7E">
      <w:pPr>
        <w:pStyle w:val="ListParagraph"/>
        <w:numPr>
          <w:ilvl w:val="0"/>
          <w:numId w:val="3"/>
        </w:numPr>
      </w:pPr>
      <w:r w:rsidRPr="008B5545">
        <w:t>Outline basic safety and HSE considerations during assessment and maintenance planning.</w:t>
      </w:r>
    </w:p>
    <w:p w14:paraId="3E1B5CED" w14:textId="52647DAD" w:rsidR="00EA7A7E" w:rsidRDefault="008B5545" w:rsidP="00EA7A7E">
      <w:pPr>
        <w:pStyle w:val="ListParagraph"/>
        <w:numPr>
          <w:ilvl w:val="0"/>
          <w:numId w:val="3"/>
        </w:numPr>
      </w:pPr>
      <w:r w:rsidRPr="008B5545">
        <w:t>Write your findings in the form of a formal technical report using the previously provided gig instructions.</w:t>
      </w:r>
      <w:r w:rsidRPr="008B5545">
        <w:br/>
      </w:r>
    </w:p>
    <w:p w14:paraId="313336B9" w14:textId="44DAE3A5" w:rsidR="008B5545" w:rsidRPr="008B5545" w:rsidRDefault="008B5545" w:rsidP="00EA7A7E">
      <w:r w:rsidRPr="008B5545">
        <w:rPr>
          <w:b/>
          <w:bCs/>
        </w:rPr>
        <w:t xml:space="preserve">Note: </w:t>
      </w:r>
      <w:r w:rsidRPr="008B5545">
        <w:t>You are expected to use engineering reasoning, make reasonable assumptions, and create clear tables, diagrams, or illustrations as needed. Referencing common codes like API 579 or ASME</w:t>
      </w:r>
      <w:r w:rsidR="00EA7A7E">
        <w:t xml:space="preserve"> </w:t>
      </w:r>
      <w:r w:rsidRPr="008B5545">
        <w:t>B31.4 (as background knowledge) is encouraged if known.</w:t>
      </w:r>
    </w:p>
    <w:p w14:paraId="4CD7BBC2" w14:textId="77777777" w:rsidR="006540A0" w:rsidRDefault="006540A0"/>
    <w:sectPr w:rsidR="00654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C2700"/>
    <w:multiLevelType w:val="hybridMultilevel"/>
    <w:tmpl w:val="4192CF76"/>
    <w:lvl w:ilvl="0" w:tplc="80F24974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2D08C1"/>
    <w:multiLevelType w:val="hybridMultilevel"/>
    <w:tmpl w:val="E6A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50A1D"/>
    <w:multiLevelType w:val="hybridMultilevel"/>
    <w:tmpl w:val="5E72B688"/>
    <w:lvl w:ilvl="0" w:tplc="80F24974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E6A1E"/>
    <w:multiLevelType w:val="hybridMultilevel"/>
    <w:tmpl w:val="B6067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455749">
    <w:abstractNumId w:val="3"/>
  </w:num>
  <w:num w:numId="2" w16cid:durableId="553583425">
    <w:abstractNumId w:val="1"/>
  </w:num>
  <w:num w:numId="3" w16cid:durableId="14352404">
    <w:abstractNumId w:val="0"/>
  </w:num>
  <w:num w:numId="4" w16cid:durableId="432946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D1"/>
    <w:rsid w:val="00233C92"/>
    <w:rsid w:val="003100FE"/>
    <w:rsid w:val="00406F78"/>
    <w:rsid w:val="004A4FD1"/>
    <w:rsid w:val="00616052"/>
    <w:rsid w:val="006540A0"/>
    <w:rsid w:val="0065442E"/>
    <w:rsid w:val="0076614C"/>
    <w:rsid w:val="007920DF"/>
    <w:rsid w:val="0079443D"/>
    <w:rsid w:val="007B2795"/>
    <w:rsid w:val="008B5545"/>
    <w:rsid w:val="0092789F"/>
    <w:rsid w:val="00950EF3"/>
    <w:rsid w:val="00996F6A"/>
    <w:rsid w:val="00D704AD"/>
    <w:rsid w:val="00D928BA"/>
    <w:rsid w:val="00DD7868"/>
    <w:rsid w:val="00E91442"/>
    <w:rsid w:val="00EA7A7E"/>
    <w:rsid w:val="00F8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C6C9F"/>
  <w15:chartTrackingRefBased/>
  <w15:docId w15:val="{24A3712C-B48C-40C0-8A25-7F9D3DC0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F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F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F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F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F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F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F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F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F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F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F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Mohsen</dc:creator>
  <cp:keywords/>
  <dc:description/>
  <cp:lastModifiedBy>Salma Mohsen</cp:lastModifiedBy>
  <cp:revision>15</cp:revision>
  <dcterms:created xsi:type="dcterms:W3CDTF">2025-05-06T10:07:00Z</dcterms:created>
  <dcterms:modified xsi:type="dcterms:W3CDTF">2025-05-06T10:18:00Z</dcterms:modified>
</cp:coreProperties>
</file>