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NexaLearn EdTech – Partnership &amp; Market Overview</w:t>
      </w:r>
    </w:p>
    <w:p>
      <w:pPr>
        <w:pStyle w:val="Heading1"/>
      </w:pPr>
      <w:r>
        <w:t>Company Overview</w:t>
      </w:r>
    </w:p>
    <w:p>
      <w:r>
        <w:t>NexaLearn is an EdTech startup focused on personalized, AI-driven learning for K-12 students.</w:t>
      </w:r>
    </w:p>
    <w:p>
      <w:pPr>
        <w:pStyle w:val="Heading1"/>
      </w:pPr>
      <w:r>
        <w:t>Mission</w:t>
      </w:r>
    </w:p>
    <w:p>
      <w:r>
        <w:t>To revolutionize education by making personalized learning accessible to every student globally.</w:t>
      </w:r>
    </w:p>
    <w:p>
      <w:pPr>
        <w:pStyle w:val="Heading1"/>
      </w:pPr>
      <w:r>
        <w:t>Market Data &amp; Traction</w:t>
      </w:r>
    </w:p>
    <w:p>
      <w:r>
        <w:t>• 50,000+ active users in 6 months</w:t>
      </w:r>
    </w:p>
    <w:p>
      <w:r>
        <w:t>• 10+ school partnerships</w:t>
      </w:r>
    </w:p>
    <w:p>
      <w:r>
        <w:t>• Avg. retention rate: 72%</w:t>
      </w:r>
    </w:p>
    <w:p>
      <w:pPr>
        <w:pStyle w:val="Heading1"/>
      </w:pPr>
      <w:r>
        <w:t>Target Partners</w:t>
      </w:r>
    </w:p>
    <w:p>
      <w:r>
        <w:t>• Schools (private &amp; international)</w:t>
      </w:r>
    </w:p>
    <w:p>
      <w:r>
        <w:t>• Education NGOs</w:t>
      </w:r>
    </w:p>
    <w:p>
      <w:r>
        <w:t>• Government education bodies</w:t>
      </w:r>
    </w:p>
    <w:p>
      <w:pPr>
        <w:pStyle w:val="Heading1"/>
      </w:pPr>
      <w:r>
        <w:t>Partner Profiles</w:t>
      </w:r>
    </w:p>
    <w:p>
      <w:r>
        <w:t>Looking for:</w:t>
      </w:r>
    </w:p>
    <w:p>
      <w:r>
        <w:t>• Institutions with digital readiness</w:t>
      </w:r>
    </w:p>
    <w:p>
      <w:r>
        <w:t>• Interest in personalized EdTech</w:t>
      </w:r>
    </w:p>
    <w:p>
      <w:r>
        <w:t>• Reach of 500+ students</w:t>
      </w:r>
    </w:p>
    <w:p>
      <w:pPr>
        <w:pStyle w:val="Heading1"/>
      </w:pPr>
      <w:r>
        <w:t>Collaboration Models</w:t>
      </w:r>
    </w:p>
    <w:p>
      <w:r>
        <w:t>1. Revenue sharing</w:t>
      </w:r>
    </w:p>
    <w:p>
      <w:r>
        <w:t>2. Licensing model</w:t>
      </w:r>
    </w:p>
    <w:p>
      <w:r>
        <w:t>3. Pilot program (free trial for 3 months)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